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16" w:rsidRPr="007A3E16" w:rsidRDefault="007A3E16" w:rsidP="007A3E16">
      <w:pPr>
        <w:spacing w:after="0" w:line="240" w:lineRule="auto"/>
        <w:ind w:left="3060" w:hanging="3060"/>
        <w:rPr>
          <w:rFonts w:ascii="AngsanaUPC" w:hAnsi="AngsanaUPC" w:cs="AngsanaUPC"/>
          <w:b/>
          <w:bCs/>
          <w:noProof w:val="0"/>
          <w:sz w:val="32"/>
          <w:szCs w:val="32"/>
        </w:rPr>
      </w:pPr>
      <w:bookmarkStart w:id="0" w:name="_GoBack"/>
      <w:bookmarkEnd w:id="0"/>
      <w:r w:rsidRPr="007A3E16">
        <w:rPr>
          <w:rFonts w:ascii="AngsanaUPC" w:hAnsi="AngsanaUPC" w:cs="AngsanaUPC"/>
          <w:b/>
          <w:bCs/>
          <w:noProof w:val="0"/>
          <w:sz w:val="32"/>
          <w:szCs w:val="32"/>
          <w:cs/>
        </w:rPr>
        <w:t>หัวข้อการค้นคว้าแบบอิสระ</w:t>
      </w:r>
      <w:r w:rsidRPr="007A3E16">
        <w:rPr>
          <w:rFonts w:ascii="AngsanaUPC" w:hAnsi="AngsanaUPC" w:cs="AngsanaUPC"/>
          <w:noProof w:val="0"/>
          <w:sz w:val="32"/>
          <w:szCs w:val="32"/>
          <w:cs/>
        </w:rPr>
        <w:t xml:space="preserve">      </w:t>
      </w:r>
      <w:r w:rsidRPr="007A3E16">
        <w:rPr>
          <w:rFonts w:ascii="AngsanaUPC" w:hAnsi="AngsanaUPC" w:cs="AngsanaUPC" w:hint="cs"/>
          <w:noProof w:val="0"/>
          <w:sz w:val="32"/>
          <w:szCs w:val="32"/>
          <w:cs/>
        </w:rPr>
        <w:t xml:space="preserve">       การ</w:t>
      </w:r>
      <w:r w:rsidRPr="007A3E16">
        <w:rPr>
          <w:rFonts w:ascii="AngsanaUPC" w:hAnsi="AngsanaUPC" w:cs="AngsanaUPC"/>
          <w:noProof w:val="0"/>
          <w:sz w:val="32"/>
          <w:szCs w:val="32"/>
          <w:cs/>
        </w:rPr>
        <w:t>วิเคราะห์</w:t>
      </w:r>
      <w:r w:rsidRPr="007A3E16">
        <w:rPr>
          <w:rFonts w:ascii="AngsanaUPC" w:hAnsi="AngsanaUPC" w:cs="AngsanaUPC" w:hint="cs"/>
          <w:noProof w:val="0"/>
          <w:sz w:val="32"/>
          <w:szCs w:val="32"/>
          <w:cs/>
        </w:rPr>
        <w:t>สถานการณ์ธุรกิจรถยนต์มือสองในเขตเทศบาลเมืองเชียงใหม่</w:t>
      </w:r>
    </w:p>
    <w:p w:rsidR="007A3E16" w:rsidRPr="007A3E16" w:rsidRDefault="007A3E16" w:rsidP="007A3E16">
      <w:pPr>
        <w:spacing w:before="240" w:after="0" w:line="360" w:lineRule="auto"/>
        <w:rPr>
          <w:rFonts w:ascii="AngsanaUPC" w:hAnsi="AngsanaUPC" w:cs="AngsanaUPC"/>
          <w:noProof w:val="0"/>
          <w:sz w:val="32"/>
          <w:szCs w:val="32"/>
        </w:rPr>
      </w:pPr>
      <w:r w:rsidRPr="007A3E16">
        <w:rPr>
          <w:rFonts w:ascii="AngsanaUPC" w:hAnsi="AngsanaUPC" w:cs="AngsanaUPC"/>
          <w:b/>
          <w:bCs/>
          <w:noProof w:val="0"/>
          <w:sz w:val="32"/>
          <w:szCs w:val="32"/>
          <w:cs/>
        </w:rPr>
        <w:t>ผู้เขียน</w:t>
      </w:r>
      <w:r w:rsidRPr="007A3E16">
        <w:rPr>
          <w:rFonts w:ascii="AngsanaUPC" w:hAnsi="AngsanaUPC" w:cs="AngsanaUPC"/>
          <w:noProof w:val="0"/>
          <w:sz w:val="32"/>
          <w:szCs w:val="32"/>
          <w:cs/>
        </w:rPr>
        <w:tab/>
      </w:r>
      <w:r w:rsidRPr="007A3E16">
        <w:rPr>
          <w:rFonts w:ascii="AngsanaUPC" w:hAnsi="AngsanaUPC" w:cs="AngsanaUPC"/>
          <w:noProof w:val="0"/>
          <w:sz w:val="32"/>
          <w:szCs w:val="32"/>
          <w:cs/>
        </w:rPr>
        <w:tab/>
      </w:r>
      <w:r w:rsidRPr="007A3E16">
        <w:rPr>
          <w:rFonts w:ascii="AngsanaUPC" w:hAnsi="AngsanaUPC" w:cs="AngsanaUPC" w:hint="cs"/>
          <w:noProof w:val="0"/>
          <w:sz w:val="32"/>
          <w:szCs w:val="32"/>
          <w:cs/>
        </w:rPr>
        <w:t xml:space="preserve"> </w:t>
      </w:r>
      <w:r w:rsidRPr="007A3E16">
        <w:rPr>
          <w:rFonts w:ascii="AngsanaUPC" w:hAnsi="AngsanaUPC" w:cs="AngsanaUPC" w:hint="cs"/>
          <w:noProof w:val="0"/>
          <w:sz w:val="32"/>
          <w:szCs w:val="32"/>
          <w:cs/>
        </w:rPr>
        <w:tab/>
      </w:r>
      <w:r w:rsidRPr="007A3E16">
        <w:rPr>
          <w:rFonts w:ascii="AngsanaUPC" w:hAnsi="AngsanaUPC" w:cs="AngsanaUPC"/>
          <w:noProof w:val="0"/>
          <w:sz w:val="32"/>
          <w:szCs w:val="32"/>
          <w:cs/>
        </w:rPr>
        <w:tab/>
      </w:r>
      <w:r w:rsidRPr="007A3E16">
        <w:rPr>
          <w:rFonts w:ascii="AngsanaUPC" w:hAnsi="AngsanaUPC" w:cs="AngsanaUPC" w:hint="cs"/>
          <w:noProof w:val="0"/>
          <w:sz w:val="32"/>
          <w:szCs w:val="32"/>
          <w:cs/>
        </w:rPr>
        <w:t xml:space="preserve">   </w:t>
      </w:r>
      <w:r w:rsidRPr="007A3E16">
        <w:rPr>
          <w:rFonts w:ascii="AngsanaUPC" w:hAnsi="AngsanaUPC" w:cs="AngsanaUPC"/>
          <w:noProof w:val="0"/>
          <w:sz w:val="32"/>
          <w:szCs w:val="32"/>
          <w:cs/>
        </w:rPr>
        <w:t>นางสาว</w:t>
      </w:r>
      <w:r w:rsidRPr="007A3E16">
        <w:rPr>
          <w:rFonts w:ascii="AngsanaUPC" w:hAnsi="AngsanaUPC" w:cs="AngsanaUPC" w:hint="cs"/>
          <w:noProof w:val="0"/>
          <w:sz w:val="32"/>
          <w:szCs w:val="32"/>
          <w:cs/>
        </w:rPr>
        <w:t>กช</w:t>
      </w:r>
      <w:r w:rsidRPr="007A3E16">
        <w:rPr>
          <w:rFonts w:ascii="AngsanaUPC" w:hAnsi="AngsanaUPC" w:cs="AngsanaUPC"/>
          <w:noProof w:val="0"/>
          <w:sz w:val="32"/>
          <w:szCs w:val="32"/>
          <w:cs/>
        </w:rPr>
        <w:t>พร     บุญ</w:t>
      </w:r>
      <w:r w:rsidRPr="007A3E16">
        <w:rPr>
          <w:rFonts w:ascii="AngsanaUPC" w:hAnsi="AngsanaUPC" w:cs="AngsanaUPC" w:hint="cs"/>
          <w:noProof w:val="0"/>
          <w:sz w:val="32"/>
          <w:szCs w:val="32"/>
          <w:cs/>
        </w:rPr>
        <w:t>ประเสริฐ</w:t>
      </w:r>
    </w:p>
    <w:p w:rsidR="007A3E16" w:rsidRPr="007A3E16" w:rsidRDefault="007A3E16" w:rsidP="007A3E16">
      <w:pPr>
        <w:spacing w:after="0" w:line="240" w:lineRule="auto"/>
        <w:rPr>
          <w:rFonts w:ascii="AngsanaUPC" w:hAnsi="AngsanaUPC" w:cs="AngsanaUPC"/>
          <w:noProof w:val="0"/>
          <w:sz w:val="32"/>
          <w:szCs w:val="32"/>
        </w:rPr>
      </w:pPr>
      <w:r w:rsidRPr="007A3E16">
        <w:rPr>
          <w:rFonts w:ascii="AngsanaUPC" w:hAnsi="AngsanaUPC" w:cs="AngsanaUPC"/>
          <w:b/>
          <w:bCs/>
          <w:noProof w:val="0"/>
          <w:sz w:val="32"/>
          <w:szCs w:val="32"/>
          <w:cs/>
        </w:rPr>
        <w:t>ปริญญา</w:t>
      </w:r>
      <w:r w:rsidRPr="007A3E16">
        <w:rPr>
          <w:rFonts w:ascii="AngsanaUPC" w:hAnsi="AngsanaUPC" w:cs="AngsanaUPC"/>
          <w:noProof w:val="0"/>
          <w:sz w:val="32"/>
          <w:szCs w:val="32"/>
          <w:cs/>
        </w:rPr>
        <w:tab/>
      </w:r>
      <w:r w:rsidRPr="007A3E16">
        <w:rPr>
          <w:rFonts w:ascii="AngsanaUPC" w:hAnsi="AngsanaUPC" w:cs="AngsanaUPC"/>
          <w:noProof w:val="0"/>
          <w:sz w:val="32"/>
          <w:szCs w:val="32"/>
          <w:cs/>
        </w:rPr>
        <w:tab/>
      </w:r>
      <w:r w:rsidRPr="007A3E16">
        <w:rPr>
          <w:rFonts w:ascii="AngsanaUPC" w:hAnsi="AngsanaUPC" w:cs="AngsanaUPC"/>
          <w:noProof w:val="0"/>
          <w:sz w:val="32"/>
          <w:szCs w:val="32"/>
          <w:cs/>
        </w:rPr>
        <w:tab/>
      </w:r>
      <w:r w:rsidRPr="007A3E16">
        <w:rPr>
          <w:rFonts w:ascii="AngsanaUPC" w:hAnsi="AngsanaUPC" w:cs="AngsanaUPC"/>
          <w:noProof w:val="0"/>
          <w:sz w:val="32"/>
          <w:szCs w:val="32"/>
          <w:cs/>
        </w:rPr>
        <w:tab/>
      </w:r>
      <w:r w:rsidRPr="007A3E16">
        <w:rPr>
          <w:rFonts w:ascii="AngsanaUPC" w:hAnsi="AngsanaUPC" w:cs="AngsanaUPC" w:hint="cs"/>
          <w:noProof w:val="0"/>
          <w:sz w:val="32"/>
          <w:szCs w:val="32"/>
          <w:cs/>
        </w:rPr>
        <w:t xml:space="preserve">   </w:t>
      </w:r>
      <w:r w:rsidRPr="007A3E16">
        <w:rPr>
          <w:rFonts w:ascii="AngsanaUPC" w:hAnsi="AngsanaUPC" w:cs="AngsanaUPC"/>
          <w:noProof w:val="0"/>
          <w:sz w:val="32"/>
          <w:szCs w:val="32"/>
          <w:cs/>
        </w:rPr>
        <w:t>เศรษฐศาสตรมหาบัณฑิต</w:t>
      </w:r>
    </w:p>
    <w:p w:rsidR="007A3E16" w:rsidRPr="007A3E16" w:rsidRDefault="007A3E16" w:rsidP="007A3E16">
      <w:pPr>
        <w:spacing w:before="240" w:after="0" w:line="240" w:lineRule="auto"/>
        <w:rPr>
          <w:rFonts w:ascii="AngsanaUPC" w:hAnsi="AngsanaUPC" w:cs="AngsanaUPC"/>
          <w:noProof w:val="0"/>
          <w:sz w:val="32"/>
          <w:szCs w:val="32"/>
          <w:cs/>
        </w:rPr>
      </w:pPr>
      <w:r w:rsidRPr="007A3E16">
        <w:rPr>
          <w:rFonts w:ascii="AngsanaUPC" w:hAnsi="AngsanaUPC" w:cs="AngsanaUPC"/>
          <w:b/>
          <w:bCs/>
          <w:noProof w:val="0"/>
          <w:sz w:val="32"/>
          <w:szCs w:val="32"/>
          <w:cs/>
        </w:rPr>
        <w:t>คณะกรรมการที่ปรึกษา</w:t>
      </w:r>
      <w:r w:rsidRPr="007A3E16">
        <w:rPr>
          <w:rFonts w:ascii="AngsanaUPC" w:hAnsi="AngsanaUPC" w:cs="AngsanaUPC"/>
          <w:noProof w:val="0"/>
          <w:sz w:val="32"/>
          <w:szCs w:val="32"/>
          <w:cs/>
        </w:rPr>
        <w:tab/>
      </w:r>
      <w:r w:rsidRPr="007A3E16">
        <w:rPr>
          <w:rFonts w:ascii="AngsanaUPC" w:hAnsi="AngsanaUPC" w:cs="AngsanaUPC"/>
          <w:noProof w:val="0"/>
          <w:sz w:val="32"/>
          <w:szCs w:val="32"/>
          <w:cs/>
        </w:rPr>
        <w:tab/>
      </w:r>
      <w:r w:rsidRPr="007A3E16">
        <w:rPr>
          <w:rFonts w:ascii="AngsanaUPC" w:hAnsi="AngsanaUPC" w:cs="AngsanaUPC" w:hint="cs"/>
          <w:noProof w:val="0"/>
          <w:sz w:val="32"/>
          <w:szCs w:val="32"/>
          <w:cs/>
        </w:rPr>
        <w:t xml:space="preserve">   </w:t>
      </w:r>
      <w:r w:rsidRPr="007A3E16">
        <w:rPr>
          <w:rFonts w:ascii="AngsanaUPC" w:hAnsi="AngsanaUPC" w:cs="AngsanaUPC"/>
          <w:noProof w:val="0"/>
          <w:sz w:val="32"/>
          <w:szCs w:val="32"/>
          <w:cs/>
        </w:rPr>
        <w:t>ผศ.ดร.ไพรัช      กาญจนการุณ</w:t>
      </w:r>
      <w:r w:rsidRPr="007A3E16">
        <w:rPr>
          <w:rFonts w:ascii="AngsanaUPC" w:hAnsi="AngsanaUPC" w:cs="AngsanaUPC"/>
          <w:noProof w:val="0"/>
          <w:sz w:val="32"/>
          <w:szCs w:val="32"/>
        </w:rPr>
        <w:t xml:space="preserve">         </w:t>
      </w:r>
      <w:r w:rsidRPr="007A3E16">
        <w:rPr>
          <w:rFonts w:ascii="AngsanaUPC" w:hAnsi="AngsanaUPC" w:cs="AngsanaUPC"/>
          <w:noProof w:val="0"/>
          <w:sz w:val="32"/>
          <w:szCs w:val="32"/>
          <w:cs/>
        </w:rPr>
        <w:t>อาจารย์ที่ปรึกษาหลัก</w:t>
      </w:r>
    </w:p>
    <w:p w:rsidR="007A3E16" w:rsidRPr="007A3E16" w:rsidRDefault="007A3E16" w:rsidP="007A3E16">
      <w:pPr>
        <w:spacing w:after="0" w:line="240" w:lineRule="auto"/>
        <w:rPr>
          <w:rFonts w:ascii="AngsanaUPC" w:hAnsi="AngsanaUPC" w:cs="AngsanaUPC"/>
          <w:noProof w:val="0"/>
          <w:sz w:val="32"/>
          <w:szCs w:val="32"/>
        </w:rPr>
      </w:pPr>
      <w:r w:rsidRPr="007A3E16">
        <w:rPr>
          <w:rFonts w:ascii="AngsanaUPC" w:hAnsi="AngsanaUPC" w:cs="AngsanaUPC"/>
          <w:noProof w:val="0"/>
          <w:sz w:val="32"/>
          <w:szCs w:val="32"/>
          <w:cs/>
        </w:rPr>
        <w:tab/>
      </w:r>
      <w:r w:rsidRPr="007A3E16">
        <w:rPr>
          <w:rFonts w:ascii="AngsanaUPC" w:hAnsi="AngsanaUPC" w:cs="AngsanaUPC"/>
          <w:noProof w:val="0"/>
          <w:sz w:val="32"/>
          <w:szCs w:val="32"/>
          <w:cs/>
        </w:rPr>
        <w:tab/>
      </w:r>
      <w:r w:rsidRPr="007A3E16">
        <w:rPr>
          <w:rFonts w:ascii="AngsanaUPC" w:hAnsi="AngsanaUPC" w:cs="AngsanaUPC"/>
          <w:noProof w:val="0"/>
          <w:sz w:val="32"/>
          <w:szCs w:val="32"/>
          <w:cs/>
        </w:rPr>
        <w:tab/>
      </w:r>
      <w:r w:rsidRPr="007A3E16">
        <w:rPr>
          <w:rFonts w:ascii="AngsanaUPC" w:hAnsi="AngsanaUPC" w:cs="AngsanaUPC"/>
          <w:noProof w:val="0"/>
          <w:sz w:val="32"/>
          <w:szCs w:val="32"/>
          <w:cs/>
        </w:rPr>
        <w:tab/>
      </w:r>
      <w:r w:rsidRPr="007A3E16">
        <w:rPr>
          <w:rFonts w:ascii="AngsanaUPC" w:hAnsi="AngsanaUPC" w:cs="AngsanaUPC" w:hint="cs"/>
          <w:noProof w:val="0"/>
          <w:sz w:val="32"/>
          <w:szCs w:val="32"/>
          <w:cs/>
        </w:rPr>
        <w:t xml:space="preserve">   </w:t>
      </w:r>
      <w:r w:rsidRPr="007A3E16">
        <w:rPr>
          <w:rFonts w:ascii="AngsanaUPC" w:hAnsi="AngsanaUPC" w:cs="AngsanaUPC"/>
          <w:noProof w:val="0"/>
          <w:sz w:val="32"/>
          <w:szCs w:val="32"/>
          <w:cs/>
        </w:rPr>
        <w:t>รศ.ดร.นิสิต        พันธมิตร               อาจารย์ที่ปรึกษาร่วม</w:t>
      </w:r>
    </w:p>
    <w:p w:rsidR="007A3E16" w:rsidRPr="007A3E16" w:rsidRDefault="007A3E16" w:rsidP="007A3E16">
      <w:pPr>
        <w:spacing w:after="0" w:line="240" w:lineRule="auto"/>
        <w:rPr>
          <w:rFonts w:ascii="AngsanaUPC" w:hAnsi="AngsanaUPC" w:cs="AngsanaUPC"/>
          <w:noProof w:val="0"/>
          <w:sz w:val="36"/>
          <w:szCs w:val="36"/>
        </w:rPr>
      </w:pPr>
    </w:p>
    <w:p w:rsidR="007A3E16" w:rsidRPr="007A3E16" w:rsidRDefault="007A3E16" w:rsidP="007A3E16">
      <w:pPr>
        <w:spacing w:after="0" w:line="240" w:lineRule="auto"/>
        <w:jc w:val="center"/>
        <w:rPr>
          <w:rFonts w:ascii="AngsanaUPC" w:hAnsi="AngsanaUPC" w:cs="AngsanaUPC"/>
          <w:b/>
          <w:bCs/>
          <w:noProof w:val="0"/>
          <w:sz w:val="36"/>
          <w:szCs w:val="36"/>
        </w:rPr>
      </w:pPr>
      <w:r w:rsidRPr="007A3E16">
        <w:rPr>
          <w:rFonts w:ascii="AngsanaUPC" w:hAnsi="AngsanaUPC" w:cs="AngsanaUPC" w:hint="cs"/>
          <w:b/>
          <w:bCs/>
          <w:noProof w:val="0"/>
          <w:sz w:val="36"/>
          <w:szCs w:val="36"/>
          <w:cs/>
        </w:rPr>
        <w:t>บทคัดย่อ</w:t>
      </w:r>
    </w:p>
    <w:p w:rsidR="007A3E16" w:rsidRPr="007A3E16" w:rsidRDefault="007A3E16" w:rsidP="007A3E16">
      <w:pPr>
        <w:spacing w:after="0" w:line="240" w:lineRule="auto"/>
        <w:jc w:val="center"/>
        <w:rPr>
          <w:rFonts w:ascii="AngsanaUPC" w:hAnsi="AngsanaUPC" w:cs="AngsanaUPC"/>
          <w:b/>
          <w:bCs/>
          <w:noProof w:val="0"/>
          <w:sz w:val="36"/>
          <w:szCs w:val="36"/>
        </w:rPr>
      </w:pPr>
    </w:p>
    <w:p w:rsidR="007A3E16" w:rsidRPr="007A3E16" w:rsidRDefault="007A3E16" w:rsidP="007A3E16">
      <w:pPr>
        <w:spacing w:after="0" w:line="240" w:lineRule="auto"/>
        <w:ind w:firstLine="540"/>
        <w:jc w:val="thaiDistribute"/>
        <w:rPr>
          <w:rFonts w:asciiTheme="majorBidi" w:hAnsiTheme="majorBidi" w:cstheme="majorBidi"/>
          <w:b/>
          <w:bCs/>
          <w:noProof w:val="0"/>
          <w:sz w:val="40"/>
          <w:szCs w:val="40"/>
        </w:rPr>
      </w:pPr>
      <w:r w:rsidRPr="007A3E16">
        <w:rPr>
          <w:rFonts w:asciiTheme="majorBidi" w:hAnsiTheme="majorBidi" w:cstheme="majorBidi"/>
          <w:noProof w:val="0"/>
          <w:sz w:val="32"/>
          <w:szCs w:val="32"/>
          <w:cs/>
        </w:rPr>
        <w:t xml:space="preserve">การศึกษาครั้งนี้มีวัตถุประสงค์เพื่อศึกษาความคิดเห็น ความเชื่อมั่นและระดับผลกระทบของนโยบายเศรษฐกิจภายใต้รัฐบาล คสช. โดยใช้แบบสอบถามจากผู้ประกอบการธุรกิจรถยนต์มือสองในเขตเทศบาลเมืองเชียงใหม่ที่เป็นลูกค้าธนาคารธนชาตจำนวน </w:t>
      </w:r>
      <w:r w:rsidRPr="007A3E16">
        <w:rPr>
          <w:rFonts w:asciiTheme="majorBidi" w:hAnsiTheme="majorBidi" w:cstheme="majorBidi"/>
          <w:noProof w:val="0"/>
          <w:sz w:val="32"/>
          <w:szCs w:val="32"/>
        </w:rPr>
        <w:t xml:space="preserve">129 </w:t>
      </w:r>
      <w:r w:rsidRPr="007A3E16">
        <w:rPr>
          <w:rFonts w:asciiTheme="majorBidi" w:hAnsiTheme="majorBidi" w:cstheme="majorBidi"/>
          <w:noProof w:val="0"/>
          <w:sz w:val="32"/>
          <w:szCs w:val="32"/>
          <w:cs/>
        </w:rPr>
        <w:t xml:space="preserve">ราย แบ่งเป็นผู้ประกอบการขนาดเล็ก </w:t>
      </w:r>
      <w:r w:rsidRPr="007A3E16">
        <w:rPr>
          <w:rFonts w:asciiTheme="majorBidi" w:hAnsiTheme="majorBidi" w:cstheme="majorBidi"/>
          <w:noProof w:val="0"/>
          <w:sz w:val="32"/>
          <w:szCs w:val="32"/>
        </w:rPr>
        <w:t xml:space="preserve">42 </w:t>
      </w:r>
      <w:r w:rsidRPr="007A3E16">
        <w:rPr>
          <w:rFonts w:asciiTheme="majorBidi" w:hAnsiTheme="majorBidi" w:cstheme="majorBidi"/>
          <w:noProof w:val="0"/>
          <w:sz w:val="32"/>
          <w:szCs w:val="32"/>
          <w:cs/>
        </w:rPr>
        <w:t xml:space="preserve">ราย ขนาดกลาง </w:t>
      </w:r>
      <w:r w:rsidRPr="007A3E16">
        <w:rPr>
          <w:rFonts w:asciiTheme="majorBidi" w:hAnsiTheme="majorBidi" w:cstheme="majorBidi"/>
          <w:noProof w:val="0"/>
          <w:sz w:val="32"/>
          <w:szCs w:val="32"/>
        </w:rPr>
        <w:t xml:space="preserve">63 </w:t>
      </w:r>
      <w:r w:rsidRPr="007A3E16">
        <w:rPr>
          <w:rFonts w:asciiTheme="majorBidi" w:hAnsiTheme="majorBidi" w:cstheme="majorBidi"/>
          <w:noProof w:val="0"/>
          <w:sz w:val="32"/>
          <w:szCs w:val="32"/>
          <w:cs/>
        </w:rPr>
        <w:t xml:space="preserve">ราย และขนาดใหญ่ </w:t>
      </w:r>
      <w:r w:rsidRPr="007A3E16">
        <w:rPr>
          <w:rFonts w:asciiTheme="majorBidi" w:hAnsiTheme="majorBidi" w:cstheme="majorBidi"/>
          <w:noProof w:val="0"/>
          <w:sz w:val="32"/>
          <w:szCs w:val="32"/>
        </w:rPr>
        <w:t xml:space="preserve">24 </w:t>
      </w:r>
      <w:r w:rsidRPr="007A3E16">
        <w:rPr>
          <w:rFonts w:asciiTheme="majorBidi" w:hAnsiTheme="majorBidi" w:cstheme="majorBidi"/>
          <w:noProof w:val="0"/>
          <w:sz w:val="32"/>
          <w:szCs w:val="32"/>
          <w:cs/>
        </w:rPr>
        <w:t>ราย โดยใช้สถิติพรรณนา และแบบวัดเจตคติตามเทคนิคของลิเคิร์ท จากการศึกษาพบว่าธุรกิจทุกขนาดมีความคิดเห็นในเชิงลบและมีความเชื่อมั่นในระดับน้อยต่อนโยบายภายใต้ของรัฐบาล คสช. สำหรับนโยบายทางเศรษฐกิจที่มีผลกระทบต่อธุรกิจ พบว่านโยบายส่วนใหญ่ไม่มีผลกระทบต่อธุรกิจ มีบางนโยบายที่มีผลกระทบเชิงบวก เช่น นโยบายการเพิ่มขีดความสามารถของผู้ประกอบการ สำหรับผลกระทบที่เกิดขึ้นภายใต้ภายปกครองของรัฐบาล คสช.</w:t>
      </w:r>
      <w:r w:rsidRPr="007A3E16">
        <w:rPr>
          <w:rFonts w:asciiTheme="majorBidi" w:hAnsiTheme="majorBidi" w:cstheme="majorBidi"/>
          <w:noProof w:val="0"/>
          <w:sz w:val="32"/>
          <w:szCs w:val="32"/>
        </w:rPr>
        <w:t xml:space="preserve"> </w:t>
      </w:r>
      <w:r w:rsidRPr="007A3E16">
        <w:rPr>
          <w:rFonts w:asciiTheme="majorBidi" w:hAnsiTheme="majorBidi" w:cstheme="majorBidi"/>
          <w:noProof w:val="0"/>
          <w:sz w:val="32"/>
          <w:szCs w:val="32"/>
          <w:cs/>
        </w:rPr>
        <w:t xml:space="preserve">ด้านเศรษฐกิจ พบว่า ธุรกิจขนาดเล็กได้รับผลกระทบมากที่สุด และโดยภาพรวมธุรกิจได้รับผลกระทบในเรื่องของยอดขายที่ลดลง </w:t>
      </w:r>
      <w:r w:rsidRPr="007A3E16">
        <w:rPr>
          <w:rFonts w:asciiTheme="majorBidi" w:eastAsia="Times New Roman" w:hAnsiTheme="majorBidi" w:cstheme="majorBidi"/>
          <w:noProof w:val="0"/>
          <w:sz w:val="32"/>
          <w:szCs w:val="32"/>
          <w:cs/>
        </w:rPr>
        <w:t>ในด้านการตลาด ธุรกิจส่วนใหญ่จะมีการส่งเสริมการขายมากขึ้น และในด้านการบริหารจัดการจะมีการกู้เงินเพื่อเสริมสภาพคล่อง</w:t>
      </w:r>
      <w:r w:rsidRPr="007A3E16">
        <w:rPr>
          <w:rFonts w:asciiTheme="majorBidi" w:hAnsiTheme="majorBidi" w:cstheme="majorBidi"/>
          <w:noProof w:val="0"/>
          <w:sz w:val="32"/>
          <w:szCs w:val="32"/>
          <w:cs/>
        </w:rPr>
        <w:t xml:space="preserve"> โดยมีแนวทางในการปรับตัวคือ</w:t>
      </w:r>
      <w:r w:rsidRPr="007A3E16">
        <w:rPr>
          <w:rFonts w:asciiTheme="majorBidi" w:hAnsiTheme="majorBidi" w:cstheme="majorBidi"/>
          <w:noProof w:val="0"/>
          <w:sz w:val="32"/>
          <w:szCs w:val="32"/>
        </w:rPr>
        <w:t xml:space="preserve"> </w:t>
      </w:r>
      <w:r w:rsidRPr="007A3E16">
        <w:rPr>
          <w:rFonts w:asciiTheme="majorBidi" w:hAnsiTheme="majorBidi" w:cstheme="majorBidi"/>
          <w:noProof w:val="0"/>
          <w:sz w:val="32"/>
          <w:szCs w:val="32"/>
          <w:cs/>
        </w:rPr>
        <w:t>การลดต้นทุนด้านการดำเนินงานทางธุรกิจ</w:t>
      </w:r>
    </w:p>
    <w:p w:rsidR="007A3E16" w:rsidRPr="007A3E16" w:rsidRDefault="007A3E16" w:rsidP="007A3E16">
      <w:pPr>
        <w:spacing w:after="0" w:line="240" w:lineRule="auto"/>
        <w:jc w:val="thaiDistribute"/>
        <w:rPr>
          <w:rFonts w:asciiTheme="majorBidi" w:hAnsiTheme="majorBidi" w:cstheme="majorBidi"/>
          <w:b/>
          <w:bCs/>
          <w:noProof w:val="0"/>
          <w:sz w:val="40"/>
          <w:szCs w:val="40"/>
        </w:rPr>
      </w:pPr>
    </w:p>
    <w:p w:rsidR="007A3E16" w:rsidRPr="007A3E16" w:rsidRDefault="007A3E16" w:rsidP="007A3E16">
      <w:pPr>
        <w:spacing w:after="0" w:line="240" w:lineRule="auto"/>
        <w:jc w:val="thaiDistribute"/>
        <w:rPr>
          <w:rFonts w:asciiTheme="majorBidi" w:hAnsiTheme="majorBidi" w:cstheme="majorBidi"/>
          <w:b/>
          <w:bCs/>
          <w:noProof w:val="0"/>
          <w:sz w:val="40"/>
          <w:szCs w:val="40"/>
        </w:rPr>
      </w:pPr>
    </w:p>
    <w:p w:rsidR="007A3E16" w:rsidRPr="007A3E16" w:rsidRDefault="007A3E16" w:rsidP="007A3E16">
      <w:pPr>
        <w:spacing w:after="0" w:line="240" w:lineRule="auto"/>
        <w:jc w:val="thaiDistribute"/>
        <w:rPr>
          <w:rFonts w:asciiTheme="majorBidi" w:hAnsiTheme="majorBidi" w:cstheme="majorBidi"/>
          <w:b/>
          <w:bCs/>
          <w:noProof w:val="0"/>
          <w:sz w:val="40"/>
          <w:szCs w:val="40"/>
        </w:rPr>
      </w:pPr>
    </w:p>
    <w:p w:rsidR="007A3E16" w:rsidRPr="007A3E16" w:rsidRDefault="007A3E16" w:rsidP="007A3E16">
      <w:pPr>
        <w:spacing w:after="0" w:line="240" w:lineRule="auto"/>
        <w:jc w:val="thaiDistribute"/>
        <w:rPr>
          <w:rFonts w:asciiTheme="majorBidi" w:hAnsiTheme="majorBidi" w:cstheme="majorBidi"/>
          <w:b/>
          <w:bCs/>
          <w:noProof w:val="0"/>
          <w:sz w:val="40"/>
          <w:szCs w:val="40"/>
        </w:rPr>
      </w:pPr>
    </w:p>
    <w:p w:rsidR="007A3E16" w:rsidRPr="007A3E16" w:rsidRDefault="007A3E16" w:rsidP="007A3E16">
      <w:pPr>
        <w:autoSpaceDE w:val="0"/>
        <w:autoSpaceDN w:val="0"/>
        <w:adjustRightInd w:val="0"/>
        <w:spacing w:after="0" w:line="276" w:lineRule="auto"/>
        <w:ind w:left="2880" w:hanging="2880"/>
        <w:jc w:val="thaiDistribute"/>
        <w:rPr>
          <w:rFonts w:ascii="AngsanaUPC" w:hAnsi="AngsanaUPC" w:cs="AngsanaUPC"/>
          <w:noProof w:val="0"/>
          <w:sz w:val="32"/>
          <w:szCs w:val="32"/>
        </w:rPr>
      </w:pPr>
      <w:r w:rsidRPr="007A3E16">
        <w:rPr>
          <w:rFonts w:ascii="AngsanaUPC" w:hAnsi="AngsanaUPC" w:cs="AngsanaUPC"/>
          <w:b/>
          <w:bCs/>
          <w:noProof w:val="0"/>
          <w:sz w:val="32"/>
          <w:szCs w:val="32"/>
        </w:rPr>
        <w:lastRenderedPageBreak/>
        <w:t xml:space="preserve">Independent Study Title  </w:t>
      </w:r>
      <w:r w:rsidRPr="007A3E16">
        <w:rPr>
          <w:rFonts w:ascii="AngsanaUPC" w:hAnsi="AngsanaUPC" w:cs="AngsanaUPC"/>
          <w:b/>
          <w:bCs/>
          <w:noProof w:val="0"/>
          <w:sz w:val="32"/>
          <w:szCs w:val="32"/>
        </w:rPr>
        <w:tab/>
      </w:r>
      <w:r w:rsidRPr="007A3E16">
        <w:rPr>
          <w:rFonts w:asciiTheme="majorBidi" w:hAnsiTheme="majorBidi" w:cstheme="majorBidi"/>
          <w:noProof w:val="0"/>
          <w:sz w:val="32"/>
          <w:szCs w:val="40"/>
        </w:rPr>
        <w:t xml:space="preserve">An Analysis of Second-hand Car Business in Chiang </w:t>
      </w:r>
      <w:proofErr w:type="gramStart"/>
      <w:r w:rsidRPr="007A3E16">
        <w:rPr>
          <w:rFonts w:asciiTheme="majorBidi" w:hAnsiTheme="majorBidi" w:cstheme="majorBidi"/>
          <w:noProof w:val="0"/>
          <w:sz w:val="32"/>
          <w:szCs w:val="40"/>
        </w:rPr>
        <w:t>Mai</w:t>
      </w:r>
      <w:r w:rsidRPr="007A3E16">
        <w:rPr>
          <w:rFonts w:ascii="Angsana New" w:hAnsi="Angsana New" w:cs="Angsana New"/>
          <w:noProof w:val="0"/>
          <w:sz w:val="32"/>
          <w:szCs w:val="32"/>
        </w:rPr>
        <w:t xml:space="preserve">  Municipality</w:t>
      </w:r>
      <w:proofErr w:type="gramEnd"/>
    </w:p>
    <w:p w:rsidR="007A3E16" w:rsidRPr="007A3E16" w:rsidRDefault="007A3E16" w:rsidP="007A3E16">
      <w:pPr>
        <w:spacing w:before="240" w:after="240" w:line="240" w:lineRule="auto"/>
        <w:ind w:left="2880" w:hanging="2880"/>
        <w:rPr>
          <w:rFonts w:ascii="AngsanaUPC" w:hAnsi="AngsanaUPC" w:cs="AngsanaUPC"/>
          <w:noProof w:val="0"/>
          <w:sz w:val="32"/>
          <w:szCs w:val="32"/>
        </w:rPr>
      </w:pPr>
      <w:r w:rsidRPr="007A3E16">
        <w:rPr>
          <w:rFonts w:ascii="AngsanaUPC" w:hAnsi="AngsanaUPC" w:cs="AngsanaUPC"/>
          <w:b/>
          <w:bCs/>
          <w:noProof w:val="0"/>
          <w:sz w:val="32"/>
          <w:szCs w:val="32"/>
        </w:rPr>
        <w:t>Author</w:t>
      </w:r>
      <w:r w:rsidRPr="007A3E16">
        <w:rPr>
          <w:rFonts w:ascii="AngsanaUPC" w:hAnsi="AngsanaUPC" w:cs="AngsanaUPC"/>
          <w:noProof w:val="0"/>
          <w:sz w:val="32"/>
          <w:szCs w:val="32"/>
          <w:cs/>
        </w:rPr>
        <w:tab/>
      </w:r>
      <w:r w:rsidRPr="007A3E16">
        <w:rPr>
          <w:rFonts w:ascii="AngsanaUPC" w:hAnsi="AngsanaUPC" w:cs="AngsanaUPC"/>
          <w:noProof w:val="0"/>
          <w:sz w:val="32"/>
          <w:szCs w:val="32"/>
        </w:rPr>
        <w:t xml:space="preserve">Ms. </w:t>
      </w:r>
      <w:proofErr w:type="spellStart"/>
      <w:r w:rsidRPr="007A3E16">
        <w:rPr>
          <w:rFonts w:ascii="AngsanaUPC" w:hAnsi="AngsanaUPC" w:cs="AngsanaUPC"/>
          <w:noProof w:val="0"/>
          <w:sz w:val="32"/>
          <w:szCs w:val="32"/>
        </w:rPr>
        <w:t>Kodchaporn</w:t>
      </w:r>
      <w:proofErr w:type="spellEnd"/>
      <w:r w:rsidRPr="007A3E16">
        <w:rPr>
          <w:rFonts w:ascii="AngsanaUPC" w:hAnsi="AngsanaUPC" w:cs="AngsanaUPC"/>
          <w:noProof w:val="0"/>
          <w:sz w:val="32"/>
          <w:szCs w:val="32"/>
        </w:rPr>
        <w:t xml:space="preserve">    </w:t>
      </w:r>
      <w:proofErr w:type="spellStart"/>
      <w:r w:rsidRPr="007A3E16">
        <w:rPr>
          <w:rFonts w:ascii="AngsanaUPC" w:hAnsi="AngsanaUPC" w:cs="AngsanaUPC"/>
          <w:noProof w:val="0"/>
          <w:sz w:val="32"/>
          <w:szCs w:val="32"/>
        </w:rPr>
        <w:t>Boonprasert</w:t>
      </w:r>
      <w:proofErr w:type="spellEnd"/>
    </w:p>
    <w:p w:rsidR="007A3E16" w:rsidRPr="007A3E16" w:rsidRDefault="007A3E16" w:rsidP="007A3E16">
      <w:pPr>
        <w:tabs>
          <w:tab w:val="left" w:pos="2880"/>
        </w:tabs>
        <w:spacing w:after="0" w:line="360" w:lineRule="auto"/>
        <w:rPr>
          <w:rFonts w:ascii="AngsanaUPC" w:hAnsi="AngsanaUPC" w:cs="AngsanaUPC"/>
          <w:noProof w:val="0"/>
          <w:sz w:val="32"/>
          <w:szCs w:val="32"/>
        </w:rPr>
      </w:pPr>
      <w:r w:rsidRPr="007A3E16">
        <w:rPr>
          <w:rFonts w:ascii="AngsanaUPC" w:hAnsi="AngsanaUPC" w:cs="AngsanaUPC"/>
          <w:b/>
          <w:bCs/>
          <w:noProof w:val="0"/>
          <w:sz w:val="32"/>
          <w:szCs w:val="32"/>
        </w:rPr>
        <w:t>Degree</w:t>
      </w:r>
      <w:r w:rsidRPr="007A3E16">
        <w:rPr>
          <w:rFonts w:ascii="AngsanaUPC" w:hAnsi="AngsanaUPC" w:cs="AngsanaUPC"/>
          <w:noProof w:val="0"/>
          <w:sz w:val="32"/>
          <w:szCs w:val="32"/>
          <w:cs/>
        </w:rPr>
        <w:tab/>
      </w:r>
      <w:r w:rsidRPr="007A3E16">
        <w:rPr>
          <w:rFonts w:ascii="AngsanaUPC" w:hAnsi="AngsanaUPC" w:cs="AngsanaUPC"/>
          <w:noProof w:val="0"/>
          <w:sz w:val="32"/>
          <w:szCs w:val="32"/>
        </w:rPr>
        <w:t xml:space="preserve">Master of Economics </w:t>
      </w:r>
    </w:p>
    <w:p w:rsidR="007A3E16" w:rsidRPr="007A3E16" w:rsidRDefault="007A3E16" w:rsidP="007A3E16">
      <w:pPr>
        <w:tabs>
          <w:tab w:val="left" w:pos="2880"/>
        </w:tabs>
        <w:spacing w:after="0" w:line="240" w:lineRule="auto"/>
        <w:rPr>
          <w:rFonts w:ascii="AngsanaUPC" w:hAnsi="AngsanaUPC" w:cs="AngsanaUPC"/>
          <w:noProof w:val="0"/>
          <w:sz w:val="32"/>
          <w:szCs w:val="32"/>
        </w:rPr>
      </w:pPr>
      <w:r w:rsidRPr="007A3E16">
        <w:rPr>
          <w:rFonts w:ascii="AngsanaUPC" w:hAnsi="AngsanaUPC" w:cs="AngsanaUPC"/>
          <w:b/>
          <w:bCs/>
          <w:noProof w:val="0"/>
          <w:sz w:val="32"/>
          <w:szCs w:val="32"/>
        </w:rPr>
        <w:t>Advisory Committee</w:t>
      </w:r>
      <w:r w:rsidRPr="007A3E16">
        <w:rPr>
          <w:rFonts w:ascii="AngsanaUPC" w:hAnsi="AngsanaUPC" w:cs="AngsanaUPC"/>
          <w:noProof w:val="0"/>
          <w:sz w:val="32"/>
          <w:szCs w:val="32"/>
          <w:cs/>
        </w:rPr>
        <w:tab/>
      </w:r>
      <w:r w:rsidRPr="007A3E16">
        <w:rPr>
          <w:rFonts w:ascii="AngsanaUPC" w:hAnsi="AngsanaUPC" w:cs="AngsanaUPC"/>
          <w:noProof w:val="0"/>
          <w:sz w:val="32"/>
          <w:szCs w:val="32"/>
        </w:rPr>
        <w:t>Asst. Prof.</w:t>
      </w:r>
      <w:r w:rsidRPr="007A3E16">
        <w:rPr>
          <w:rFonts w:ascii="AngsanaUPC" w:hAnsi="AngsanaUPC" w:cs="AngsanaUPC"/>
          <w:noProof w:val="0"/>
          <w:sz w:val="32"/>
          <w:szCs w:val="32"/>
          <w:cs/>
        </w:rPr>
        <w:t xml:space="preserve"> </w:t>
      </w:r>
      <w:r w:rsidRPr="007A3E16">
        <w:rPr>
          <w:rFonts w:ascii="AngsanaUPC" w:hAnsi="AngsanaUPC" w:cs="AngsanaUPC"/>
          <w:noProof w:val="0"/>
          <w:sz w:val="32"/>
          <w:szCs w:val="32"/>
        </w:rPr>
        <w:t xml:space="preserve">Dr. </w:t>
      </w:r>
      <w:proofErr w:type="spellStart"/>
      <w:r w:rsidRPr="007A3E16">
        <w:rPr>
          <w:rFonts w:ascii="AngsanaUPC" w:hAnsi="AngsanaUPC" w:cs="AngsanaUPC"/>
          <w:noProof w:val="0"/>
          <w:sz w:val="32"/>
          <w:szCs w:val="32"/>
        </w:rPr>
        <w:t>Pirat</w:t>
      </w:r>
      <w:proofErr w:type="spellEnd"/>
      <w:r w:rsidRPr="007A3E16">
        <w:rPr>
          <w:rFonts w:ascii="AngsanaUPC" w:hAnsi="AngsanaUPC" w:cs="AngsanaUPC"/>
          <w:noProof w:val="0"/>
          <w:sz w:val="32"/>
          <w:szCs w:val="32"/>
        </w:rPr>
        <w:t xml:space="preserve">   </w:t>
      </w:r>
      <w:proofErr w:type="spellStart"/>
      <w:r w:rsidRPr="007A3E16">
        <w:rPr>
          <w:rFonts w:ascii="AngsanaUPC" w:hAnsi="AngsanaUPC" w:cs="AngsanaUPC"/>
          <w:noProof w:val="0"/>
          <w:sz w:val="32"/>
          <w:szCs w:val="32"/>
        </w:rPr>
        <w:t>Kanchanakaroon</w:t>
      </w:r>
      <w:proofErr w:type="spellEnd"/>
      <w:r w:rsidRPr="007A3E16">
        <w:rPr>
          <w:rFonts w:ascii="AngsanaUPC" w:hAnsi="AngsanaUPC" w:cs="AngsanaUPC"/>
          <w:noProof w:val="0"/>
          <w:sz w:val="32"/>
          <w:szCs w:val="32"/>
          <w:cs/>
        </w:rPr>
        <w:tab/>
      </w:r>
      <w:r w:rsidRPr="007A3E16">
        <w:rPr>
          <w:rFonts w:ascii="AngsanaUPC" w:hAnsi="AngsanaUPC" w:cs="AngsanaUPC"/>
          <w:noProof w:val="0"/>
          <w:sz w:val="32"/>
          <w:szCs w:val="32"/>
        </w:rPr>
        <w:t>Advisor</w:t>
      </w:r>
    </w:p>
    <w:p w:rsidR="007A3E16" w:rsidRPr="007A3E16" w:rsidRDefault="007A3E16" w:rsidP="007A3E16">
      <w:pPr>
        <w:spacing w:after="0" w:line="480" w:lineRule="auto"/>
        <w:ind w:left="2160" w:firstLine="720"/>
        <w:rPr>
          <w:rFonts w:ascii="AngsanaUPC" w:hAnsi="AngsanaUPC" w:cs="AngsanaUPC"/>
          <w:noProof w:val="0"/>
          <w:sz w:val="32"/>
          <w:szCs w:val="32"/>
        </w:rPr>
      </w:pPr>
      <w:r w:rsidRPr="007A3E16">
        <w:rPr>
          <w:rFonts w:ascii="AngsanaUPC" w:hAnsi="AngsanaUPC" w:cs="AngsanaUPC"/>
          <w:noProof w:val="0"/>
          <w:sz w:val="32"/>
          <w:szCs w:val="32"/>
        </w:rPr>
        <w:t>Assoc. Prof. Dr.</w:t>
      </w:r>
      <w:r w:rsidRPr="007A3E16">
        <w:rPr>
          <w:rFonts w:ascii="AngsanaUPC" w:hAnsi="AngsanaUPC" w:cs="AngsanaUPC"/>
          <w:noProof w:val="0"/>
          <w:sz w:val="32"/>
          <w:szCs w:val="32"/>
          <w:cs/>
        </w:rPr>
        <w:tab/>
      </w:r>
      <w:proofErr w:type="spellStart"/>
      <w:r w:rsidRPr="007A3E16">
        <w:rPr>
          <w:rFonts w:ascii="AngsanaUPC" w:hAnsi="AngsanaUPC" w:cs="AngsanaUPC"/>
          <w:noProof w:val="0"/>
          <w:sz w:val="32"/>
          <w:szCs w:val="32"/>
        </w:rPr>
        <w:t>Nisit</w:t>
      </w:r>
      <w:proofErr w:type="spellEnd"/>
      <w:r w:rsidRPr="007A3E16">
        <w:rPr>
          <w:rFonts w:ascii="AngsanaUPC" w:hAnsi="AngsanaUPC" w:cs="AngsanaUPC"/>
          <w:noProof w:val="0"/>
          <w:sz w:val="32"/>
          <w:szCs w:val="32"/>
        </w:rPr>
        <w:t xml:space="preserve">   </w:t>
      </w:r>
      <w:proofErr w:type="spellStart"/>
      <w:r w:rsidRPr="007A3E16">
        <w:rPr>
          <w:rFonts w:ascii="AngsanaUPC" w:hAnsi="AngsanaUPC" w:cs="AngsanaUPC"/>
          <w:noProof w:val="0"/>
          <w:sz w:val="32"/>
          <w:szCs w:val="32"/>
        </w:rPr>
        <w:t>Panthamit</w:t>
      </w:r>
      <w:proofErr w:type="spellEnd"/>
      <w:r w:rsidRPr="007A3E16">
        <w:rPr>
          <w:rFonts w:ascii="AngsanaUPC" w:hAnsi="AngsanaUPC" w:cs="AngsanaUPC"/>
          <w:noProof w:val="0"/>
          <w:sz w:val="32"/>
          <w:szCs w:val="32"/>
        </w:rPr>
        <w:t xml:space="preserve">            </w:t>
      </w:r>
      <w:r w:rsidRPr="007A3E16">
        <w:rPr>
          <w:rFonts w:ascii="AngsanaUPC" w:hAnsi="AngsanaUPC" w:cs="AngsanaUPC"/>
          <w:noProof w:val="0"/>
          <w:sz w:val="32"/>
          <w:szCs w:val="32"/>
        </w:rPr>
        <w:tab/>
        <w:t>Co-advisor</w:t>
      </w:r>
    </w:p>
    <w:p w:rsidR="007A3E16" w:rsidRPr="007A3E16" w:rsidRDefault="007A3E16" w:rsidP="007A3E16">
      <w:pPr>
        <w:keepNext/>
        <w:keepLines/>
        <w:spacing w:after="0" w:line="480" w:lineRule="auto"/>
        <w:jc w:val="center"/>
        <w:outlineLvl w:val="0"/>
        <w:rPr>
          <w:rFonts w:ascii="AngsanaUPC" w:eastAsia="Angsana New" w:hAnsi="AngsanaUPC" w:cs="AngsanaUPC"/>
          <w:b/>
          <w:bCs/>
          <w:noProof w:val="0"/>
          <w:sz w:val="32"/>
          <w:szCs w:val="32"/>
        </w:rPr>
      </w:pPr>
      <w:bookmarkStart w:id="1" w:name="_Toc428557242"/>
      <w:r w:rsidRPr="007A3E16">
        <w:rPr>
          <w:rFonts w:ascii="AngsanaUPC" w:eastAsia="Angsana New" w:hAnsi="AngsanaUPC" w:cs="AngsanaUPC"/>
          <w:b/>
          <w:bCs/>
          <w:noProof w:val="0"/>
          <w:sz w:val="32"/>
          <w:szCs w:val="32"/>
        </w:rPr>
        <w:t>ABSTRACT</w:t>
      </w:r>
      <w:bookmarkEnd w:id="1"/>
    </w:p>
    <w:p w:rsidR="007A3E16" w:rsidRPr="007A3E16" w:rsidRDefault="007A3E16" w:rsidP="007A3E16">
      <w:pPr>
        <w:spacing w:after="0" w:line="240" w:lineRule="auto"/>
        <w:ind w:firstLine="540"/>
        <w:jc w:val="thaiDistribute"/>
        <w:rPr>
          <w:rFonts w:ascii="AngsanaUPC" w:hAnsi="AngsanaUPC" w:cs="AngsanaUPC"/>
          <w:noProof w:val="0"/>
          <w:sz w:val="32"/>
          <w:szCs w:val="32"/>
          <w:cs/>
          <w:lang w:val="en"/>
        </w:rPr>
      </w:pPr>
      <w:r w:rsidRPr="007A3E16">
        <w:rPr>
          <w:rFonts w:ascii="AngsanaUPC" w:hAnsi="AngsanaUPC" w:cs="AngsanaUPC"/>
          <w:noProof w:val="0"/>
          <w:sz w:val="32"/>
          <w:szCs w:val="32"/>
        </w:rPr>
        <w:t>This study was the purpose of investigating the opinion, the confidence and the impact of economic policy are subjected to NCPO. Using the questionnaire for 129 Second-hand Car Business in Chiang Mai Municipality, include 42 small business, 63 medium business and 24 large business. By using descriptive statistics and Likert Scale technique. The result are all size business have negative opinion and low confidence to NCPO’s policy. Most of policy no impact on business</w:t>
      </w:r>
      <w:r w:rsidRPr="007A3E16">
        <w:rPr>
          <w:rFonts w:ascii="AngsanaUPC" w:hAnsi="AngsanaUPC" w:cs="AngsanaUPC"/>
          <w:noProof w:val="0"/>
          <w:color w:val="212121"/>
          <w:sz w:val="32"/>
          <w:szCs w:val="32"/>
          <w:lang w:val="en"/>
        </w:rPr>
        <w:t>. Some policy have positive impact such as increase entrepreneur’s efficiency. Impact under the rule of NCPO, on the economic, we found that small businesses have been most affected and overall business affected in the sales decline. On the market, most businesses are encouraged to promotion. The management have to borrow money to boost liquidity. Approach to adapt is reducing the operations cost of business.</w:t>
      </w:r>
    </w:p>
    <w:sectPr w:rsidR="007A3E16" w:rsidRPr="007A3E16" w:rsidSect="007A3E16">
      <w:headerReference w:type="even" r:id="rId6"/>
      <w:headerReference w:type="default" r:id="rId7"/>
      <w:footerReference w:type="even" r:id="rId8"/>
      <w:footerReference w:type="default" r:id="rId9"/>
      <w:headerReference w:type="first" r:id="rId10"/>
      <w:footerReference w:type="first" r:id="rId11"/>
      <w:pgSz w:w="11907" w:h="16839" w:code="9"/>
      <w:pgMar w:top="1985" w:right="1418" w:bottom="1985" w:left="1985" w:header="720" w:footer="1418" w:gutter="0"/>
      <w:pgNumType w:fmt="thaiLetters"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723" w:rsidRDefault="004A1723" w:rsidP="007A3E16">
      <w:pPr>
        <w:spacing w:after="0" w:line="240" w:lineRule="auto"/>
      </w:pPr>
      <w:r>
        <w:separator/>
      </w:r>
    </w:p>
  </w:endnote>
  <w:endnote w:type="continuationSeparator" w:id="0">
    <w:p w:rsidR="004A1723" w:rsidRDefault="004A1723" w:rsidP="007A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24" w:rsidRDefault="00FD27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376937"/>
      <w:docPartObj>
        <w:docPartGallery w:val="Page Numbers (Bottom of Page)"/>
        <w:docPartUnique/>
      </w:docPartObj>
    </w:sdtPr>
    <w:sdtEndPr>
      <w:rPr>
        <w:rFonts w:ascii="AngsanaUPC" w:hAnsi="AngsanaUPC" w:cs="AngsanaUPC"/>
        <w:sz w:val="32"/>
        <w:szCs w:val="32"/>
      </w:rPr>
    </w:sdtEndPr>
    <w:sdtContent>
      <w:p w:rsidR="007A3E16" w:rsidRPr="007A3E16" w:rsidRDefault="007A3E16" w:rsidP="007A3E16">
        <w:pPr>
          <w:pStyle w:val="Footer"/>
          <w:jc w:val="center"/>
          <w:rPr>
            <w:rFonts w:ascii="AngsanaUPC" w:hAnsi="AngsanaUPC" w:cs="AngsanaUPC"/>
            <w:sz w:val="32"/>
            <w:szCs w:val="32"/>
          </w:rPr>
        </w:pPr>
        <w:r w:rsidRPr="007A3E16">
          <w:rPr>
            <w:rFonts w:ascii="AngsanaUPC" w:hAnsi="AngsanaUPC" w:cs="AngsanaUPC"/>
            <w:sz w:val="32"/>
            <w:szCs w:val="32"/>
          </w:rPr>
          <w:fldChar w:fldCharType="begin"/>
        </w:r>
        <w:r w:rsidRPr="007A3E16">
          <w:rPr>
            <w:rFonts w:ascii="AngsanaUPC" w:hAnsi="AngsanaUPC" w:cs="AngsanaUPC"/>
            <w:sz w:val="32"/>
            <w:szCs w:val="32"/>
          </w:rPr>
          <w:instrText>PAGE   \* MERGEFORMAT</w:instrText>
        </w:r>
        <w:r w:rsidRPr="007A3E16">
          <w:rPr>
            <w:rFonts w:ascii="AngsanaUPC" w:hAnsi="AngsanaUPC" w:cs="AngsanaUPC"/>
            <w:sz w:val="32"/>
            <w:szCs w:val="32"/>
          </w:rPr>
          <w:fldChar w:fldCharType="separate"/>
        </w:r>
        <w:r w:rsidR="000F4949" w:rsidRPr="000F4949">
          <w:rPr>
            <w:rFonts w:ascii="AngsanaUPC" w:hAnsi="AngsanaUPC" w:cs="AngsanaUPC"/>
            <w:sz w:val="32"/>
            <w:szCs w:val="32"/>
            <w:cs/>
            <w:lang w:val="th-TH"/>
          </w:rPr>
          <w:t>จ</w:t>
        </w:r>
        <w:r w:rsidRPr="007A3E16">
          <w:rPr>
            <w:rFonts w:ascii="AngsanaUPC" w:hAnsi="AngsanaUPC" w:cs="AngsanaUPC"/>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24" w:rsidRDefault="00FD2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723" w:rsidRDefault="004A1723" w:rsidP="007A3E16">
      <w:pPr>
        <w:spacing w:after="0" w:line="240" w:lineRule="auto"/>
      </w:pPr>
      <w:r>
        <w:separator/>
      </w:r>
    </w:p>
  </w:footnote>
  <w:footnote w:type="continuationSeparator" w:id="0">
    <w:p w:rsidR="004A1723" w:rsidRDefault="004A1723" w:rsidP="007A3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24" w:rsidRDefault="004A172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063" o:spid="_x0000_s2050" type="#_x0000_t75" style="position:absolute;margin-left:0;margin-top:0;width:424.85pt;height:600.95pt;z-index:-251657216;mso-position-horizontal:center;mso-position-horizontal-relative:margin;mso-position-vertical:center;mso-position-vertical-relative:margin" o:allowincell="f">
          <v:imagedata r:id="rId1" o:title="ลายน้ำ"/>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24" w:rsidRDefault="004A172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064" o:spid="_x0000_s2051" type="#_x0000_t75" style="position:absolute;margin-left:0;margin-top:0;width:424.85pt;height:600.95pt;z-index:-251656192;mso-position-horizontal:center;mso-position-horizontal-relative:margin;mso-position-vertical:center;mso-position-vertical-relative:margin" o:allowincell="f">
          <v:imagedata r:id="rId1" o:title="ลายน้ำ"/>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24" w:rsidRDefault="004A172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062" o:spid="_x0000_s2049" type="#_x0000_t75" style="position:absolute;margin-left:0;margin-top:0;width:424.85pt;height:600.95pt;z-index:-251658240;mso-position-horizontal:center;mso-position-horizontal-relative:margin;mso-position-vertical:center;mso-position-vertical-relative:margin" o:allowincell="f">
          <v:imagedata r:id="rId1" o:title="ลายน้ำ"/>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16"/>
    <w:rsid w:val="00063C24"/>
    <w:rsid w:val="000F4949"/>
    <w:rsid w:val="001B0B83"/>
    <w:rsid w:val="00357556"/>
    <w:rsid w:val="003D2FB6"/>
    <w:rsid w:val="00483EF2"/>
    <w:rsid w:val="004A1723"/>
    <w:rsid w:val="00545D0E"/>
    <w:rsid w:val="00564EC2"/>
    <w:rsid w:val="006438E3"/>
    <w:rsid w:val="00707232"/>
    <w:rsid w:val="007A3E16"/>
    <w:rsid w:val="007C0A52"/>
    <w:rsid w:val="0080424F"/>
    <w:rsid w:val="008F6035"/>
    <w:rsid w:val="00932B27"/>
    <w:rsid w:val="009917BF"/>
    <w:rsid w:val="00B24802"/>
    <w:rsid w:val="00B506E7"/>
    <w:rsid w:val="00B612BE"/>
    <w:rsid w:val="00C27CA0"/>
    <w:rsid w:val="00C41FBC"/>
    <w:rsid w:val="00C445EA"/>
    <w:rsid w:val="00C61B58"/>
    <w:rsid w:val="00CA1C4F"/>
    <w:rsid w:val="00E2477C"/>
    <w:rsid w:val="00F45777"/>
    <w:rsid w:val="00FC7714"/>
    <w:rsid w:val="00FD272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EC6CA91-E188-4D4D-9E3B-A2F59616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16"/>
    <w:rPr>
      <w:noProof/>
    </w:rPr>
  </w:style>
  <w:style w:type="paragraph" w:styleId="Footer">
    <w:name w:val="footer"/>
    <w:basedOn w:val="Normal"/>
    <w:link w:val="FooterChar"/>
    <w:uiPriority w:val="99"/>
    <w:unhideWhenUsed/>
    <w:rsid w:val="007A3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1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c:creator>
  <cp:keywords/>
  <dc:description/>
  <cp:lastModifiedBy>Hewlett-Packard Company</cp:lastModifiedBy>
  <cp:revision>6</cp:revision>
  <cp:lastPrinted>2015-10-07T07:21:00Z</cp:lastPrinted>
  <dcterms:created xsi:type="dcterms:W3CDTF">2015-10-05T06:00:00Z</dcterms:created>
  <dcterms:modified xsi:type="dcterms:W3CDTF">2015-10-07T07:21:00Z</dcterms:modified>
</cp:coreProperties>
</file>